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C5E82D" w14:textId="5C20C7FD" w:rsidR="002B445C" w:rsidRPr="002B445C" w:rsidRDefault="002B445C" w:rsidP="002B445C">
      <w:pPr>
        <w:adjustRightInd w:val="0"/>
        <w:snapToGrid w:val="0"/>
        <w:spacing w:line="360" w:lineRule="auto"/>
        <w:jc w:val="center"/>
        <w:rPr>
          <w:rFonts w:ascii="黑体" w:eastAsia="黑体" w:hAnsi="黑体" w:cs="黑体" w:hint="eastAsia"/>
          <w:b/>
          <w:bCs/>
          <w:spacing w:val="7"/>
          <w:kern w:val="0"/>
          <w:sz w:val="36"/>
          <w:szCs w:val="36"/>
          <w:lang w:bidi="he-IL"/>
        </w:rPr>
      </w:pPr>
      <w:r w:rsidRPr="002B445C">
        <w:rPr>
          <w:rFonts w:ascii="黑体" w:eastAsia="黑体" w:hAnsi="黑体" w:cs="黑体" w:hint="eastAsia"/>
          <w:b/>
          <w:bCs/>
          <w:spacing w:val="7"/>
          <w:kern w:val="0"/>
          <w:sz w:val="36"/>
          <w:szCs w:val="36"/>
          <w:lang w:bidi="he-IL"/>
        </w:rPr>
        <w:t>202</w:t>
      </w:r>
      <w:r w:rsidR="00C62263">
        <w:rPr>
          <w:rFonts w:ascii="黑体" w:eastAsia="黑体" w:hAnsi="黑体" w:cs="黑体" w:hint="eastAsia"/>
          <w:b/>
          <w:bCs/>
          <w:spacing w:val="7"/>
          <w:kern w:val="0"/>
          <w:sz w:val="36"/>
          <w:szCs w:val="36"/>
          <w:lang w:bidi="he-IL"/>
        </w:rPr>
        <w:t>4</w:t>
      </w:r>
      <w:r w:rsidRPr="002B445C">
        <w:rPr>
          <w:rFonts w:ascii="黑体" w:eastAsia="黑体" w:hAnsi="黑体" w:cs="黑体" w:hint="eastAsia"/>
          <w:b/>
          <w:bCs/>
          <w:spacing w:val="7"/>
          <w:kern w:val="0"/>
          <w:sz w:val="36"/>
          <w:szCs w:val="36"/>
          <w:lang w:bidi="he-IL"/>
        </w:rPr>
        <w:t>学年第1学期温州市中职学生学业水平测试</w:t>
      </w:r>
    </w:p>
    <w:p w14:paraId="0A311992" w14:textId="7757DCFE" w:rsidR="001D75EE" w:rsidRPr="002B445C" w:rsidRDefault="002B445C" w:rsidP="002B445C">
      <w:pPr>
        <w:adjustRightInd w:val="0"/>
        <w:snapToGrid w:val="0"/>
        <w:spacing w:line="360" w:lineRule="auto"/>
        <w:jc w:val="center"/>
        <w:rPr>
          <w:rFonts w:ascii="黑体" w:eastAsia="黑体" w:hAnsi="黑体" w:hint="eastAsia"/>
          <w:bCs/>
          <w:sz w:val="22"/>
        </w:rPr>
      </w:pPr>
      <w:r w:rsidRPr="002B445C">
        <w:rPr>
          <w:rFonts w:ascii="黑体" w:eastAsia="黑体" w:hAnsi="黑体" w:cs="黑体" w:hint="eastAsia"/>
          <w:b/>
          <w:bCs/>
          <w:spacing w:val="7"/>
          <w:kern w:val="0"/>
          <w:sz w:val="36"/>
          <w:szCs w:val="36"/>
          <w:lang w:bidi="he-IL"/>
        </w:rPr>
        <w:t>《数字媒体技术》考试大纲</w:t>
      </w:r>
    </w:p>
    <w:p w14:paraId="65E9941C" w14:textId="35A80769" w:rsidR="00B61F57" w:rsidRPr="00460ED7" w:rsidRDefault="00B61F57" w:rsidP="004D7D62">
      <w:pPr>
        <w:adjustRightInd w:val="0"/>
        <w:snapToGrid w:val="0"/>
        <w:spacing w:line="360" w:lineRule="auto"/>
        <w:ind w:firstLineChars="200" w:firstLine="560"/>
        <w:outlineLvl w:val="0"/>
        <w:rPr>
          <w:rFonts w:ascii="黑体" w:eastAsia="黑体" w:hAnsi="黑体" w:hint="eastAsia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一、考试性质与对象</w:t>
      </w:r>
    </w:p>
    <w:p w14:paraId="22FD2E65" w14:textId="1C398A27" w:rsidR="00B61F57" w:rsidRDefault="00CC573E" w:rsidP="00CC573E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4706FA">
        <w:rPr>
          <w:rFonts w:ascii="宋体" w:eastAsia="宋体" w:hAnsi="宋体" w:hint="eastAsia"/>
          <w:sz w:val="28"/>
          <w:szCs w:val="28"/>
        </w:rPr>
        <w:t>本课程考试性质是测试我市中等职业学校</w:t>
      </w:r>
      <w:r w:rsidR="00786D0D" w:rsidRPr="00786D0D">
        <w:rPr>
          <w:rFonts w:ascii="宋体" w:eastAsia="宋体" w:hAnsi="宋体" w:hint="eastAsia"/>
          <w:sz w:val="28"/>
          <w:szCs w:val="28"/>
        </w:rPr>
        <w:t>数字媒体技术</w:t>
      </w:r>
      <w:r w:rsidR="007C310C">
        <w:rPr>
          <w:rFonts w:ascii="宋体" w:eastAsia="宋体" w:hAnsi="宋体" w:hint="eastAsia"/>
          <w:sz w:val="28"/>
          <w:szCs w:val="28"/>
        </w:rPr>
        <w:t>应用</w:t>
      </w:r>
      <w:r w:rsidR="00786D0D" w:rsidRPr="00786D0D">
        <w:rPr>
          <w:rFonts w:ascii="宋体" w:eastAsia="宋体" w:hAnsi="宋体" w:hint="eastAsia"/>
          <w:sz w:val="28"/>
          <w:szCs w:val="28"/>
        </w:rPr>
        <w:t>专业</w:t>
      </w:r>
      <w:r w:rsidRPr="004706FA">
        <w:rPr>
          <w:rFonts w:ascii="宋体" w:eastAsia="宋体" w:hAnsi="宋体" w:hint="eastAsia"/>
          <w:sz w:val="28"/>
          <w:szCs w:val="28"/>
        </w:rPr>
        <w:t>的核心课程</w:t>
      </w:r>
      <w:bookmarkStart w:id="0" w:name="_Hlk58791730"/>
      <w:r w:rsidRPr="004706FA">
        <w:rPr>
          <w:rFonts w:ascii="宋体" w:eastAsia="宋体" w:hAnsi="宋体" w:hint="eastAsia"/>
          <w:sz w:val="28"/>
          <w:szCs w:val="28"/>
        </w:rPr>
        <w:t>《</w:t>
      </w:r>
      <w:r w:rsidR="0066763E" w:rsidRPr="0066763E">
        <w:rPr>
          <w:rFonts w:ascii="宋体" w:eastAsia="宋体" w:hAnsi="宋体" w:hint="eastAsia"/>
          <w:sz w:val="28"/>
          <w:szCs w:val="28"/>
        </w:rPr>
        <w:t>VB语言</w:t>
      </w:r>
      <w:r w:rsidRPr="004706FA">
        <w:rPr>
          <w:rFonts w:ascii="宋体" w:eastAsia="宋体" w:hAnsi="宋体" w:hint="eastAsia"/>
          <w:sz w:val="28"/>
          <w:szCs w:val="28"/>
        </w:rPr>
        <w:t>》、</w:t>
      </w:r>
      <w:r w:rsidR="00376059" w:rsidRPr="004770EC">
        <w:rPr>
          <w:rFonts w:ascii="宋体" w:eastAsia="宋体" w:hAnsi="宋体" w:hint="eastAsia"/>
          <w:sz w:val="28"/>
          <w:szCs w:val="28"/>
        </w:rPr>
        <w:t>《数字图像处理》</w:t>
      </w:r>
      <w:r w:rsidR="00376059">
        <w:rPr>
          <w:rFonts w:ascii="宋体" w:eastAsia="宋体" w:hAnsi="宋体" w:hint="eastAsia"/>
          <w:sz w:val="28"/>
          <w:szCs w:val="28"/>
        </w:rPr>
        <w:t>和</w:t>
      </w:r>
      <w:r w:rsidR="00376059" w:rsidRPr="004770EC">
        <w:rPr>
          <w:rFonts w:ascii="宋体" w:eastAsia="宋体" w:hAnsi="宋体" w:hint="eastAsia"/>
          <w:sz w:val="28"/>
          <w:szCs w:val="28"/>
        </w:rPr>
        <w:t>《数字视音频编辑》</w:t>
      </w:r>
      <w:bookmarkEnd w:id="0"/>
      <w:r w:rsidRPr="004706FA">
        <w:rPr>
          <w:rFonts w:ascii="宋体" w:eastAsia="宋体" w:hAnsi="宋体" w:hint="eastAsia"/>
          <w:sz w:val="28"/>
          <w:szCs w:val="28"/>
        </w:rPr>
        <w:t>是否达到教学目标（按教学计划开课，按教学大纲和教材进行教学），以利于提高教学质量。</w:t>
      </w:r>
    </w:p>
    <w:p w14:paraId="6D44CF70" w14:textId="1239D270" w:rsidR="006403AA" w:rsidRPr="006403AA" w:rsidRDefault="006403AA" w:rsidP="006403AA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6403AA">
        <w:rPr>
          <w:rFonts w:ascii="宋体" w:eastAsia="宋体" w:hAnsi="宋体" w:hint="eastAsia"/>
          <w:sz w:val="28"/>
          <w:szCs w:val="28"/>
        </w:rPr>
        <w:t>考试对象是温州市中职信息技术类数字媒体技术应用专业高二学生。</w:t>
      </w:r>
    </w:p>
    <w:p w14:paraId="273AFE97" w14:textId="77777777" w:rsidR="001F3DE1" w:rsidRPr="00460ED7" w:rsidRDefault="001F3DE1" w:rsidP="004D7D62">
      <w:pPr>
        <w:adjustRightInd w:val="0"/>
        <w:snapToGrid w:val="0"/>
        <w:spacing w:line="360" w:lineRule="auto"/>
        <w:ind w:firstLineChars="200" w:firstLine="560"/>
        <w:outlineLvl w:val="0"/>
        <w:rPr>
          <w:rFonts w:ascii="黑体" w:eastAsia="黑体" w:hAnsi="黑体" w:hint="eastAsia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二、考试形式与时间</w:t>
      </w:r>
    </w:p>
    <w:p w14:paraId="7457FD3A" w14:textId="77777777" w:rsidR="00D43082" w:rsidRPr="00A468CB" w:rsidRDefault="00D43082" w:rsidP="00A468CB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A468CB">
        <w:rPr>
          <w:rFonts w:ascii="宋体" w:eastAsia="宋体" w:hAnsi="宋体" w:hint="eastAsia"/>
          <w:sz w:val="28"/>
          <w:szCs w:val="28"/>
        </w:rPr>
        <w:t>（一）考试形式</w:t>
      </w:r>
    </w:p>
    <w:p w14:paraId="36A343B5" w14:textId="4F3AE428" w:rsidR="00D43082" w:rsidRPr="00A468CB" w:rsidRDefault="00D43082" w:rsidP="00A468CB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A468CB">
        <w:rPr>
          <w:rFonts w:ascii="宋体" w:eastAsia="宋体" w:hAnsi="宋体" w:hint="eastAsia"/>
          <w:sz w:val="28"/>
          <w:szCs w:val="28"/>
        </w:rPr>
        <w:t>上机操作考试，</w:t>
      </w:r>
      <w:bookmarkStart w:id="1" w:name="_Hlk58791933"/>
      <w:r w:rsidRPr="00A468CB">
        <w:rPr>
          <w:rFonts w:ascii="宋体" w:eastAsia="宋体" w:hAnsi="宋体" w:hint="eastAsia"/>
          <w:sz w:val="28"/>
          <w:szCs w:val="28"/>
        </w:rPr>
        <w:t>机考满分150分，折算为１００分。</w:t>
      </w:r>
      <w:bookmarkEnd w:id="1"/>
    </w:p>
    <w:p w14:paraId="0A89F896" w14:textId="77777777" w:rsidR="00D43082" w:rsidRPr="00A468CB" w:rsidRDefault="00D43082" w:rsidP="00A468CB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A468CB">
        <w:rPr>
          <w:rFonts w:ascii="宋体" w:eastAsia="宋体" w:hAnsi="宋体" w:hint="eastAsia"/>
          <w:sz w:val="28"/>
          <w:szCs w:val="28"/>
        </w:rPr>
        <w:t>（二）</w:t>
      </w:r>
      <w:r w:rsidR="00176100" w:rsidRPr="00A468CB">
        <w:rPr>
          <w:rFonts w:ascii="宋体" w:eastAsia="宋体" w:hAnsi="宋体" w:hint="eastAsia"/>
          <w:sz w:val="28"/>
          <w:szCs w:val="28"/>
        </w:rPr>
        <w:t>考试时间</w:t>
      </w:r>
    </w:p>
    <w:p w14:paraId="27C4C32E" w14:textId="0FA963F4" w:rsidR="00317DF8" w:rsidRPr="00A468CB" w:rsidRDefault="00D43082" w:rsidP="00A468CB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A468CB">
        <w:rPr>
          <w:rFonts w:ascii="宋体" w:eastAsia="宋体" w:hAnsi="宋体" w:hint="eastAsia"/>
          <w:sz w:val="28"/>
          <w:szCs w:val="28"/>
        </w:rPr>
        <w:t>90分钟</w:t>
      </w:r>
      <w:r w:rsidR="00176100" w:rsidRPr="00A468CB">
        <w:rPr>
          <w:rFonts w:ascii="宋体" w:eastAsia="宋体" w:hAnsi="宋体" w:hint="eastAsia"/>
          <w:sz w:val="28"/>
          <w:szCs w:val="28"/>
        </w:rPr>
        <w:t>。</w:t>
      </w:r>
    </w:p>
    <w:p w14:paraId="59EC7B75" w14:textId="77777777" w:rsidR="007B0A8C" w:rsidRPr="00460ED7" w:rsidRDefault="007B0A8C" w:rsidP="004D7D62">
      <w:pPr>
        <w:adjustRightInd w:val="0"/>
        <w:snapToGrid w:val="0"/>
        <w:spacing w:line="360" w:lineRule="auto"/>
        <w:ind w:firstLineChars="200" w:firstLine="560"/>
        <w:outlineLvl w:val="0"/>
        <w:rPr>
          <w:rFonts w:ascii="黑体" w:eastAsia="黑体" w:hAnsi="黑体" w:hint="eastAsia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三、命题原则与试卷结构</w:t>
      </w:r>
    </w:p>
    <w:p w14:paraId="6049190F" w14:textId="570AEB3D" w:rsidR="007B0A8C" w:rsidRDefault="007B0A8C" w:rsidP="007B0A8C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（一）命题原则</w:t>
      </w:r>
    </w:p>
    <w:p w14:paraId="58EF5C2C" w14:textId="31FA7FC0" w:rsidR="00A51F64" w:rsidRPr="00A51F64" w:rsidRDefault="00A51F64" w:rsidP="00A51F64">
      <w:pPr>
        <w:spacing w:line="360" w:lineRule="auto"/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 w:rsidRPr="00A51F64">
        <w:rPr>
          <w:rFonts w:ascii="宋体" w:eastAsia="宋体" w:hAnsi="宋体" w:hint="eastAsia"/>
          <w:sz w:val="28"/>
          <w:szCs w:val="28"/>
        </w:rPr>
        <w:t>以浙江省中等职业教育</w:t>
      </w:r>
      <w:r w:rsidR="00C55A9D">
        <w:rPr>
          <w:rFonts w:ascii="宋体" w:eastAsia="宋体" w:hAnsi="宋体" w:hint="eastAsia"/>
          <w:sz w:val="28"/>
          <w:szCs w:val="28"/>
        </w:rPr>
        <w:t>数字媒体技术应用</w:t>
      </w:r>
      <w:r w:rsidRPr="00A51F64">
        <w:rPr>
          <w:rFonts w:ascii="宋体" w:eastAsia="宋体" w:hAnsi="宋体" w:hint="eastAsia"/>
          <w:sz w:val="28"/>
          <w:szCs w:val="28"/>
        </w:rPr>
        <w:t>专业课程改革成果教材</w:t>
      </w:r>
      <w:r w:rsidR="004770EC" w:rsidRPr="004770EC">
        <w:rPr>
          <w:rFonts w:ascii="宋体" w:eastAsia="宋体" w:hAnsi="宋体" w:hint="eastAsia"/>
          <w:sz w:val="28"/>
          <w:szCs w:val="28"/>
        </w:rPr>
        <w:t>《数字图像处理》（高等教育出版社，王向东主编）</w:t>
      </w:r>
      <w:r w:rsidRPr="00A51F64">
        <w:rPr>
          <w:rFonts w:ascii="宋体" w:eastAsia="宋体" w:hAnsi="宋体" w:hint="eastAsia"/>
          <w:sz w:val="28"/>
          <w:szCs w:val="28"/>
        </w:rPr>
        <w:t>、</w:t>
      </w:r>
      <w:r w:rsidR="004770EC" w:rsidRPr="004770EC">
        <w:rPr>
          <w:rFonts w:ascii="宋体" w:eastAsia="宋体" w:hAnsi="宋体" w:hint="eastAsia"/>
          <w:sz w:val="28"/>
          <w:szCs w:val="28"/>
        </w:rPr>
        <w:t>《数字视音频编辑》（高等教育出版社，王向东主编）和《可视化编程基础—Visual Basic》（高等教育出版社 陈建军主编）</w:t>
      </w:r>
      <w:r w:rsidRPr="00A51F64">
        <w:rPr>
          <w:rFonts w:ascii="宋体" w:eastAsia="宋体" w:hAnsi="宋体" w:hint="eastAsia"/>
          <w:sz w:val="28"/>
          <w:szCs w:val="28"/>
        </w:rPr>
        <w:t>为蓝本，并参考浙江省高职单考单招</w:t>
      </w:r>
      <w:r w:rsidR="004770EC">
        <w:rPr>
          <w:rFonts w:ascii="宋体" w:eastAsia="宋体" w:hAnsi="宋体" w:hint="eastAsia"/>
          <w:sz w:val="28"/>
          <w:szCs w:val="28"/>
        </w:rPr>
        <w:t>计算机</w:t>
      </w:r>
      <w:r w:rsidRPr="00A51F64">
        <w:rPr>
          <w:rFonts w:ascii="宋体" w:eastAsia="宋体" w:hAnsi="宋体" w:hint="eastAsia"/>
          <w:sz w:val="28"/>
          <w:szCs w:val="28"/>
        </w:rPr>
        <w:t>类考试大纲，确定命题内容。</w:t>
      </w:r>
    </w:p>
    <w:p w14:paraId="04B37496" w14:textId="4C59D990" w:rsidR="007B7E5B" w:rsidRDefault="007B7E5B" w:rsidP="007B7E5B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（二）试卷组成及配分比值</w:t>
      </w:r>
    </w:p>
    <w:p w14:paraId="74E649E7" w14:textId="35C4096E" w:rsidR="007C310C" w:rsidRPr="007C310C" w:rsidRDefault="007C310C" w:rsidP="007C310C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bookmarkStart w:id="2" w:name="_Hlk58791708"/>
      <w:r w:rsidRPr="007C310C">
        <w:rPr>
          <w:rFonts w:ascii="宋体" w:eastAsia="宋体" w:hAnsi="宋体" w:hint="eastAsia"/>
          <w:sz w:val="28"/>
          <w:szCs w:val="28"/>
        </w:rPr>
        <w:lastRenderedPageBreak/>
        <w:t>试卷由</w:t>
      </w:r>
      <w:r w:rsidRPr="004706FA">
        <w:rPr>
          <w:rFonts w:ascii="宋体" w:eastAsia="宋体" w:hAnsi="宋体" w:hint="eastAsia"/>
          <w:sz w:val="28"/>
          <w:szCs w:val="28"/>
        </w:rPr>
        <w:t>《</w:t>
      </w:r>
      <w:r w:rsidRPr="0066763E">
        <w:rPr>
          <w:rFonts w:ascii="宋体" w:eastAsia="宋体" w:hAnsi="宋体" w:hint="eastAsia"/>
          <w:sz w:val="28"/>
          <w:szCs w:val="28"/>
        </w:rPr>
        <w:t>VB语言</w:t>
      </w:r>
      <w:r w:rsidRPr="004706FA">
        <w:rPr>
          <w:rFonts w:ascii="宋体" w:eastAsia="宋体" w:hAnsi="宋体" w:hint="eastAsia"/>
          <w:sz w:val="28"/>
          <w:szCs w:val="28"/>
        </w:rPr>
        <w:t>》、</w:t>
      </w:r>
      <w:r w:rsidRPr="004770EC">
        <w:rPr>
          <w:rFonts w:ascii="宋体" w:eastAsia="宋体" w:hAnsi="宋体" w:hint="eastAsia"/>
          <w:sz w:val="28"/>
          <w:szCs w:val="28"/>
        </w:rPr>
        <w:t>《数字图像处理》</w:t>
      </w:r>
      <w:r>
        <w:rPr>
          <w:rFonts w:ascii="宋体" w:eastAsia="宋体" w:hAnsi="宋体" w:hint="eastAsia"/>
          <w:sz w:val="28"/>
          <w:szCs w:val="28"/>
        </w:rPr>
        <w:t>和</w:t>
      </w:r>
      <w:r w:rsidRPr="004770EC">
        <w:rPr>
          <w:rFonts w:ascii="宋体" w:eastAsia="宋体" w:hAnsi="宋体" w:hint="eastAsia"/>
          <w:sz w:val="28"/>
          <w:szCs w:val="28"/>
        </w:rPr>
        <w:t>《数字视音频编辑》</w:t>
      </w:r>
      <w:r>
        <w:rPr>
          <w:rFonts w:ascii="宋体" w:eastAsia="宋体" w:hAnsi="宋体" w:hint="eastAsia"/>
          <w:sz w:val="28"/>
          <w:szCs w:val="28"/>
        </w:rPr>
        <w:t>三</w:t>
      </w:r>
      <w:r w:rsidRPr="007C310C">
        <w:rPr>
          <w:rFonts w:ascii="宋体" w:eastAsia="宋体" w:hAnsi="宋体" w:hint="eastAsia"/>
          <w:sz w:val="28"/>
          <w:szCs w:val="28"/>
        </w:rPr>
        <w:t>门专业课程内容共同组成，分值分布Visual Basic与数字媒体技术应用各75分</w:t>
      </w:r>
      <w:r w:rsidRPr="007C310C">
        <w:rPr>
          <w:rFonts w:ascii="宋体" w:eastAsia="宋体" w:hAnsi="宋体"/>
          <w:sz w:val="28"/>
          <w:szCs w:val="28"/>
        </w:rPr>
        <w:t>(</w:t>
      </w:r>
      <w:r w:rsidRPr="007C310C">
        <w:rPr>
          <w:rFonts w:ascii="宋体" w:eastAsia="宋体" w:hAnsi="宋体" w:hint="eastAsia"/>
          <w:sz w:val="28"/>
          <w:szCs w:val="28"/>
        </w:rPr>
        <w:t>数字图像处理，占分值35左右，数字视音频编辑占40分左右</w:t>
      </w:r>
      <w:r w:rsidRPr="007C310C">
        <w:rPr>
          <w:rFonts w:ascii="宋体" w:eastAsia="宋体" w:hAnsi="宋体"/>
          <w:sz w:val="28"/>
          <w:szCs w:val="28"/>
        </w:rPr>
        <w:t>)</w:t>
      </w:r>
      <w:r>
        <w:rPr>
          <w:rFonts w:ascii="宋体" w:eastAsia="宋体" w:hAnsi="宋体" w:hint="eastAsia"/>
          <w:sz w:val="28"/>
          <w:szCs w:val="28"/>
        </w:rPr>
        <w:t>。</w:t>
      </w:r>
      <w:r w:rsidRPr="007C310C">
        <w:rPr>
          <w:rFonts w:ascii="宋体" w:eastAsia="宋体" w:hAnsi="宋体" w:hint="eastAsia"/>
          <w:sz w:val="28"/>
          <w:szCs w:val="28"/>
        </w:rPr>
        <w:t>主要知识点的覆盖面在95%左右。试题难易适中，配分比例为基础题约80%，中等难度题约12%，较难题约8%。</w:t>
      </w:r>
    </w:p>
    <w:bookmarkEnd w:id="2"/>
    <w:p w14:paraId="6911D5AF" w14:textId="77777777" w:rsidR="007B7E5B" w:rsidRPr="00460ED7" w:rsidRDefault="007B7E5B" w:rsidP="007B7E5B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 w:hint="eastAsia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（三）考试题型及分值分配</w:t>
      </w:r>
    </w:p>
    <w:p w14:paraId="688F0285" w14:textId="31ABBE82" w:rsidR="00317DF8" w:rsidRPr="007A35C5" w:rsidRDefault="00176100" w:rsidP="007A35C5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28"/>
        </w:rPr>
      </w:pPr>
      <w:bookmarkStart w:id="3" w:name="_Hlk58791990"/>
      <w:r w:rsidRPr="007A35C5">
        <w:rPr>
          <w:rFonts w:ascii="宋体" w:eastAsia="宋体" w:hAnsi="宋体" w:hint="eastAsia"/>
          <w:sz w:val="28"/>
          <w:szCs w:val="28"/>
        </w:rPr>
        <w:t>题型分选择题与作品题，</w:t>
      </w:r>
      <w:r w:rsidR="007A35C5" w:rsidRPr="00A468CB">
        <w:rPr>
          <w:rFonts w:ascii="宋体" w:eastAsia="宋体" w:hAnsi="宋体" w:hint="eastAsia"/>
          <w:sz w:val="28"/>
          <w:szCs w:val="28"/>
        </w:rPr>
        <w:t>机考满分150分，折算为１００分。</w:t>
      </w:r>
    </w:p>
    <w:bookmarkEnd w:id="3"/>
    <w:p w14:paraId="01A39D99" w14:textId="77777777" w:rsidR="00A10AB8" w:rsidRPr="00460ED7" w:rsidRDefault="00A10AB8" w:rsidP="004D7D62">
      <w:pPr>
        <w:adjustRightInd w:val="0"/>
        <w:snapToGrid w:val="0"/>
        <w:spacing w:line="360" w:lineRule="auto"/>
        <w:ind w:firstLineChars="200" w:firstLine="560"/>
        <w:outlineLvl w:val="0"/>
        <w:rPr>
          <w:rFonts w:ascii="黑体" w:eastAsia="黑体" w:hAnsi="黑体" w:hint="eastAsia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四、参考教材</w:t>
      </w:r>
    </w:p>
    <w:p w14:paraId="03CC0C64" w14:textId="77777777" w:rsidR="00317DF8" w:rsidRPr="007A35C5" w:rsidRDefault="00176100" w:rsidP="007A35C5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7A35C5">
        <w:rPr>
          <w:rFonts w:ascii="宋体" w:eastAsia="宋体" w:hAnsi="宋体" w:cs="Times New Roman" w:hint="eastAsia"/>
          <w:sz w:val="28"/>
          <w:szCs w:val="28"/>
        </w:rPr>
        <w:t>1.《可视化编程基础—Visual Basic》（高等教育出版社 陈建军主编）</w:t>
      </w:r>
    </w:p>
    <w:p w14:paraId="4603FE04" w14:textId="77777777" w:rsidR="00317DF8" w:rsidRPr="007A35C5" w:rsidRDefault="00176100" w:rsidP="007A35C5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7A35C5">
        <w:rPr>
          <w:rFonts w:ascii="宋体" w:eastAsia="宋体" w:hAnsi="宋体" w:cs="Times New Roman" w:hint="eastAsia"/>
          <w:sz w:val="28"/>
          <w:szCs w:val="28"/>
        </w:rPr>
        <w:t>2.《数字图像处理》（高等教育出版社，王向东主编）</w:t>
      </w:r>
    </w:p>
    <w:p w14:paraId="2234C74E" w14:textId="77777777" w:rsidR="00317DF8" w:rsidRPr="007A35C5" w:rsidRDefault="00176100" w:rsidP="007A35C5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7A35C5">
        <w:rPr>
          <w:rFonts w:ascii="宋体" w:eastAsia="宋体" w:hAnsi="宋体" w:cs="Times New Roman" w:hint="eastAsia"/>
          <w:sz w:val="28"/>
          <w:szCs w:val="28"/>
        </w:rPr>
        <w:t>3.</w:t>
      </w:r>
      <w:bookmarkStart w:id="4" w:name="_Hlk58791325"/>
      <w:r w:rsidRPr="007A35C5">
        <w:rPr>
          <w:rFonts w:ascii="宋体" w:eastAsia="宋体" w:hAnsi="宋体" w:cs="Times New Roman" w:hint="eastAsia"/>
          <w:sz w:val="28"/>
          <w:szCs w:val="28"/>
        </w:rPr>
        <w:t>《数字视音频编辑》</w:t>
      </w:r>
      <w:bookmarkEnd w:id="4"/>
      <w:r w:rsidRPr="007A35C5">
        <w:rPr>
          <w:rFonts w:ascii="宋体" w:eastAsia="宋体" w:hAnsi="宋体" w:cs="Times New Roman" w:hint="eastAsia"/>
          <w:sz w:val="28"/>
          <w:szCs w:val="28"/>
        </w:rPr>
        <w:t>（高等教育出版社，王向东主编）</w:t>
      </w:r>
    </w:p>
    <w:p w14:paraId="6590F2E1" w14:textId="77777777" w:rsidR="00AE4EDD" w:rsidRPr="00460ED7" w:rsidRDefault="00AE4EDD" w:rsidP="004D7D62">
      <w:pPr>
        <w:adjustRightInd w:val="0"/>
        <w:snapToGrid w:val="0"/>
        <w:spacing w:line="360" w:lineRule="auto"/>
        <w:ind w:firstLineChars="200" w:firstLine="560"/>
        <w:outlineLvl w:val="0"/>
        <w:rPr>
          <w:rFonts w:ascii="黑体" w:eastAsia="黑体" w:hAnsi="黑体" w:hint="eastAsia"/>
          <w:bCs/>
          <w:sz w:val="28"/>
          <w:szCs w:val="28"/>
        </w:rPr>
      </w:pPr>
      <w:r w:rsidRPr="00460ED7">
        <w:rPr>
          <w:rFonts w:ascii="黑体" w:eastAsia="黑体" w:hAnsi="黑体" w:hint="eastAsia"/>
          <w:bCs/>
          <w:sz w:val="28"/>
          <w:szCs w:val="28"/>
        </w:rPr>
        <w:t>五、考试内容与要求</w:t>
      </w:r>
    </w:p>
    <w:p w14:paraId="616AC15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（一）《Visual Basic程序设计语言 》</w:t>
      </w:r>
    </w:p>
    <w:p w14:paraId="578707FB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/>
          <w:sz w:val="28"/>
          <w:szCs w:val="28"/>
        </w:rPr>
        <w:t>1</w:t>
      </w:r>
      <w:r w:rsidRPr="00E63084">
        <w:rPr>
          <w:rFonts w:ascii="宋体" w:eastAsia="宋体" w:hAnsi="宋体" w:cs="Times New Roman" w:hint="eastAsia"/>
          <w:sz w:val="28"/>
          <w:szCs w:val="28"/>
        </w:rPr>
        <w:t>．可视化编程与VB开发环境的使用</w:t>
      </w:r>
    </w:p>
    <w:p w14:paraId="724A13ED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</w:t>
      </w:r>
      <w:r w:rsidRPr="00E63084">
        <w:rPr>
          <w:rFonts w:ascii="宋体" w:eastAsia="宋体" w:hAnsi="宋体" w:cs="Times New Roman"/>
          <w:sz w:val="28"/>
          <w:szCs w:val="28"/>
        </w:rPr>
        <w:t>1</w:t>
      </w:r>
      <w:r w:rsidRPr="00E63084">
        <w:rPr>
          <w:rFonts w:ascii="宋体" w:eastAsia="宋体" w:hAnsi="宋体" w:cs="Times New Roman" w:hint="eastAsia"/>
          <w:sz w:val="28"/>
          <w:szCs w:val="28"/>
        </w:rPr>
        <w:t>）了解VB的特点；</w:t>
      </w:r>
    </w:p>
    <w:p w14:paraId="1EEB72F2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（2）掌握创建和管理程序工程；</w:t>
      </w:r>
    </w:p>
    <w:p w14:paraId="49A56D87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（3）理解和掌握可视化编程中类、对象、属性、方法、事件、事件过程的概念；</w:t>
      </w:r>
    </w:p>
    <w:p w14:paraId="6A67B60C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（4）运用开发环境中的常用工具；</w:t>
      </w:r>
    </w:p>
    <w:p w14:paraId="27BFDAA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（5）掌握程序设计的一般流程。</w:t>
      </w:r>
    </w:p>
    <w:p w14:paraId="0635036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2．掌握VB中的窗体、常用控件及相关操作</w:t>
      </w:r>
    </w:p>
    <w:p w14:paraId="3AD0571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lastRenderedPageBreak/>
        <w:t>（1）掌握对象的常用属性（Name、Caption、Top、Left、Width、Height、Enabled、Visible、BackColor、ForeColor、Font等）；</w:t>
      </w:r>
    </w:p>
    <w:p w14:paraId="65AAE56D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（2）掌握对象的常用事件（Click、DblClick、Load、Unload、GotFocus、LostFocus、Change等）； </w:t>
      </w:r>
    </w:p>
    <w:p w14:paraId="6830640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（3）掌握窗体的常用属性（Picture、MaxButton、MinButton、BorderStyle等）； </w:t>
      </w:r>
    </w:p>
    <w:p w14:paraId="237A7427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（4）掌握窗体的常用方法（Load、Unload、Hide、Show、Move等）； </w:t>
      </w:r>
    </w:p>
    <w:p w14:paraId="2BC6CF91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（5）掌握常用控件的基本属性和方法；</w:t>
      </w:r>
    </w:p>
    <w:p w14:paraId="0515A78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① Label（标签） </w:t>
      </w:r>
    </w:p>
    <w:p w14:paraId="2AC87BD9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属性：Alignment、AutoSize、BackStyle</w:t>
      </w:r>
    </w:p>
    <w:p w14:paraId="6844083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② TextBox（文本框）</w:t>
      </w:r>
    </w:p>
    <w:p w14:paraId="14FB7A9A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属性：Alignment、Text、MultiLine 、ScrollBars、PasswordChar</w:t>
      </w:r>
    </w:p>
    <w:p w14:paraId="0E9B12E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方法：SetFocus </w:t>
      </w:r>
    </w:p>
    <w:p w14:paraId="6E31012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事件：Change</w:t>
      </w:r>
    </w:p>
    <w:p w14:paraId="6906422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③ CommandButton（命令按钮）</w:t>
      </w:r>
    </w:p>
    <w:p w14:paraId="3025D93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属性：Style、Picture、Default、Cancel</w:t>
      </w:r>
    </w:p>
    <w:p w14:paraId="370B1282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事件：Click</w:t>
      </w:r>
    </w:p>
    <w:p w14:paraId="3ED1E4E9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④ OptionButton（单选按钮）</w:t>
      </w:r>
    </w:p>
    <w:p w14:paraId="154796C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属性：Value、Style </w:t>
      </w:r>
    </w:p>
    <w:p w14:paraId="766F81B1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事件：Click</w:t>
      </w:r>
    </w:p>
    <w:p w14:paraId="2ECF4EC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⑤ CheckBox（检查框）</w:t>
      </w:r>
    </w:p>
    <w:p w14:paraId="620CE182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lastRenderedPageBreak/>
        <w:t xml:space="preserve">属性：Value、Style </w:t>
      </w:r>
    </w:p>
    <w:p w14:paraId="2334163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事件：Click</w:t>
      </w:r>
    </w:p>
    <w:p w14:paraId="204400BD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⑥ Frame 框架 </w:t>
      </w:r>
    </w:p>
    <w:p w14:paraId="6BDD093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⑦ ListBox与ComboBox（列表框和组合框） </w:t>
      </w:r>
    </w:p>
    <w:p w14:paraId="19B7191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属性：List、ListIndex、ListCount、Text、Style</w:t>
      </w:r>
    </w:p>
    <w:p w14:paraId="204A2AF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方法：AddItem、RemoveItem、Clear </w:t>
      </w:r>
    </w:p>
    <w:p w14:paraId="585E6A77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⑧ Timer （时钟） </w:t>
      </w:r>
    </w:p>
    <w:p w14:paraId="39274E4B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属性：Interval、Enabled</w:t>
      </w:r>
    </w:p>
    <w:p w14:paraId="33F35EC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事件：Timer</w:t>
      </w:r>
    </w:p>
    <w:p w14:paraId="1A87AF5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（6）掌握控件数组的创建和应用。 </w:t>
      </w:r>
    </w:p>
    <w:p w14:paraId="625F7007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3．掌握VB语法和算法</w:t>
      </w:r>
    </w:p>
    <w:p w14:paraId="0259B64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（1）掌握程序的注释写法，有一定的编程规范。</w:t>
      </w:r>
    </w:p>
    <w:p w14:paraId="46B3882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（2）掌握VB数据类型的判断和转换；</w:t>
      </w:r>
    </w:p>
    <w:p w14:paraId="707C2F3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（3）掌握常量与变量的定义；</w:t>
      </w:r>
    </w:p>
    <w:p w14:paraId="672D48E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（4）掌握VB的各种运算；</w:t>
      </w:r>
    </w:p>
    <w:p w14:paraId="4F525E4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（5）掌握VB的标准函数；</w:t>
      </w:r>
    </w:p>
    <w:p w14:paraId="25F7582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数值运算函数：Abs（）、Rnd（）、Sqr（）、Int（）；</w:t>
      </w:r>
    </w:p>
    <w:p w14:paraId="1CFEB1C2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转换函数：Str（）、Val（）、Asc（）、Chr（）；</w:t>
      </w:r>
    </w:p>
    <w:p w14:paraId="71F6192B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字符串处理函数：Len（）、Left（）、Right（）、Mid（）</w:t>
      </w:r>
    </w:p>
    <w:p w14:paraId="24E7E774" w14:textId="377A7F3C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日期时间函数：Date（）、Time（）、Day（）、Month（）、Year（）、</w:t>
      </w:r>
      <w:r w:rsidRPr="00E63084">
        <w:rPr>
          <w:rFonts w:ascii="宋体" w:eastAsia="宋体" w:hAnsi="宋体" w:cs="Times New Roman"/>
          <w:sz w:val="28"/>
          <w:szCs w:val="28"/>
        </w:rPr>
        <w:t>Now( )</w:t>
      </w:r>
    </w:p>
    <w:p w14:paraId="6FA71B1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数据输入输出函数：</w:t>
      </w:r>
      <w:r w:rsidRPr="00E63084">
        <w:rPr>
          <w:rFonts w:ascii="宋体" w:eastAsia="宋体" w:hAnsi="宋体" w:cs="Times New Roman"/>
          <w:sz w:val="28"/>
          <w:szCs w:val="28"/>
        </w:rPr>
        <w:t>InputBox( )</w:t>
      </w:r>
      <w:r w:rsidRPr="00E63084">
        <w:rPr>
          <w:rFonts w:ascii="宋体" w:eastAsia="宋体" w:hAnsi="宋体" w:cs="Times New Roman" w:hint="eastAsia"/>
          <w:sz w:val="28"/>
          <w:szCs w:val="28"/>
        </w:rPr>
        <w:t>、</w:t>
      </w:r>
      <w:r w:rsidRPr="00E63084">
        <w:rPr>
          <w:rFonts w:ascii="宋体" w:eastAsia="宋体" w:hAnsi="宋体" w:cs="Times New Roman"/>
          <w:sz w:val="28"/>
          <w:szCs w:val="28"/>
        </w:rPr>
        <w:t>MsgBox( )</w:t>
      </w:r>
    </w:p>
    <w:p w14:paraId="78C6316A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lastRenderedPageBreak/>
        <w:t>（6）掌握Print语句格式；</w:t>
      </w:r>
    </w:p>
    <w:p w14:paraId="6662B26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（7）掌握If语句的格式及其应用，了解</w:t>
      </w:r>
      <w:r w:rsidRPr="00E63084">
        <w:rPr>
          <w:rFonts w:ascii="宋体" w:eastAsia="宋体" w:hAnsi="宋体" w:cs="Times New Roman"/>
          <w:sz w:val="28"/>
          <w:szCs w:val="28"/>
        </w:rPr>
        <w:t>Select Case</w:t>
      </w:r>
      <w:r w:rsidRPr="00E63084">
        <w:rPr>
          <w:rFonts w:ascii="宋体" w:eastAsia="宋体" w:hAnsi="宋体" w:cs="Times New Roman" w:hint="eastAsia"/>
          <w:sz w:val="28"/>
          <w:szCs w:val="28"/>
        </w:rPr>
        <w:t>语句；</w:t>
      </w:r>
    </w:p>
    <w:p w14:paraId="7363263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（8）掌握For-Next和Do-Loop语句格式及其应用；</w:t>
      </w:r>
    </w:p>
    <w:p w14:paraId="3DBDA4B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（9）理解数组的概念，理解一维数组的定义和应用。</w:t>
      </w:r>
    </w:p>
    <w:p w14:paraId="2F648B7F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（二）《数字图像处理》</w:t>
      </w:r>
    </w:p>
    <w:p w14:paraId="3F48558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1．掌握Photoshop工具箱中常用工具的操作</w:t>
      </w:r>
    </w:p>
    <w:p w14:paraId="55055C47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（1）能利用选区工具组绘制选区；</w:t>
      </w:r>
    </w:p>
    <w:p w14:paraId="49B1F9E4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（2）能利用选区编辑工具及命令进行选区的编辑；</w:t>
      </w:r>
    </w:p>
    <w:p w14:paraId="4BCC817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（3）能利用修复工具组和图章工具组进行图像的修复；</w:t>
      </w:r>
    </w:p>
    <w:p w14:paraId="7F8F5957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（4）能利用油漆桶工具和渐变工具进行颜色的设置；</w:t>
      </w:r>
    </w:p>
    <w:p w14:paraId="396357C4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（5）能利用画笔工具组进行图案的绘制；</w:t>
      </w:r>
    </w:p>
    <w:p w14:paraId="332AC91B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（6）能利用钢笔工具组进行基本图形的绘制；</w:t>
      </w:r>
    </w:p>
    <w:p w14:paraId="0B71CE8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（7）能利用路径编辑工具进行路径的编辑；</w:t>
      </w:r>
    </w:p>
    <w:p w14:paraId="280DC47A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（8）能利用文本工具组进行文字的输入及编辑。</w:t>
      </w:r>
    </w:p>
    <w:p w14:paraId="33373A3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2．掌握Photoshop中图像的基本操作</w:t>
      </w:r>
    </w:p>
    <w:p w14:paraId="68C104C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（1）能进行图像模式的更改；</w:t>
      </w:r>
    </w:p>
    <w:p w14:paraId="4FE22ED9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</w:t>
      </w:r>
      <w:r w:rsidRPr="00E63084">
        <w:rPr>
          <w:rFonts w:ascii="宋体" w:eastAsia="宋体" w:hAnsi="宋体" w:cs="Times New Roman"/>
          <w:sz w:val="28"/>
          <w:szCs w:val="28"/>
        </w:rPr>
        <w:t>）</w:t>
      </w:r>
      <w:r w:rsidRPr="00E63084">
        <w:rPr>
          <w:rFonts w:ascii="宋体" w:eastAsia="宋体" w:hAnsi="宋体" w:cs="Times New Roman" w:hint="eastAsia"/>
          <w:sz w:val="28"/>
          <w:szCs w:val="28"/>
        </w:rPr>
        <w:t>能进行画布大小的设置；</w:t>
      </w:r>
    </w:p>
    <w:p w14:paraId="332C16C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（3）能进行图像大小及分辨率的设置；</w:t>
      </w:r>
    </w:p>
    <w:p w14:paraId="3D725889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（4）能进行图像的缩放、旋转、斜切、扭曲、透视、变形、翻转等变换操作；</w:t>
      </w:r>
    </w:p>
    <w:p w14:paraId="66BB58DB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（5）能利用图像调整功能（曲线、色阶等）调整图像。</w:t>
      </w:r>
    </w:p>
    <w:p w14:paraId="3C4CC8A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3．掌握图层的基本操作</w:t>
      </w:r>
    </w:p>
    <w:p w14:paraId="68B9F17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lastRenderedPageBreak/>
        <w:t>（1）能进行新建图层、复制图层、删除图层、链接图层等基本操作；</w:t>
      </w:r>
    </w:p>
    <w:p w14:paraId="4070B99F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（2）能进行常用图层样式（斜面和浮雕、投影、内发光、外发光、描边、渐变叠加、光泽等）的添加及样式编辑；</w:t>
      </w:r>
    </w:p>
    <w:p w14:paraId="3F8DD15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（3）能利用调整图层进行图像色彩及色调的调整；</w:t>
      </w:r>
    </w:p>
    <w:p w14:paraId="3EA5DD5D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（4）能进行蒙版的添加、删除、停用、编辑等基本操作。</w:t>
      </w:r>
    </w:p>
    <w:p w14:paraId="7C2A06EF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4．掌握滤镜的基本操作</w:t>
      </w:r>
    </w:p>
    <w:p w14:paraId="7358E9F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常用滤镜包括：镜头校正、液化、消失化、风格化（查找边缘、风、浮雕效果、拼贴、凸出）、模糊（动感模糊、高斯模糊）、扭曲（波浪、波纹、挤压、球面化、水波）、锐化（USM锐化、锐化）、像素化（点状化、晶格化、马赛克）、渲染（分层云彩、光照效果、镜头光晕、云彩）、杂色（添加杂色）、其它（最大值、最小值）等；</w:t>
      </w:r>
    </w:p>
    <w:p w14:paraId="3514C5B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（2）会进行滤镜效果的添加与编辑。</w:t>
      </w:r>
    </w:p>
    <w:p w14:paraId="78F178E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（三）《数字视音频编辑》</w:t>
      </w:r>
    </w:p>
    <w:p w14:paraId="62B85969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1. 掌握Premiere相关的基础知识</w:t>
      </w:r>
    </w:p>
    <w:p w14:paraId="554AF82C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（1）掌握影视编辑的基础知识；</w:t>
      </w:r>
    </w:p>
    <w:p w14:paraId="381F807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（2）掌握Premiere项目的基本参数设置方法；</w:t>
      </w:r>
    </w:p>
    <w:p w14:paraId="2B8FE57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（3）掌握导入与管理各类素材的技巧。</w:t>
      </w:r>
    </w:p>
    <w:p w14:paraId="4A63D635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2．掌握Premiere中常用工具的基本操作</w:t>
      </w:r>
    </w:p>
    <w:p w14:paraId="731D9B5F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（1）能利用移动工具选择、移动素材以及控制素材的长度；</w:t>
      </w:r>
    </w:p>
    <w:p w14:paraId="51DE8FD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（2）能利用轨道选择工具选择同轨道的素材；</w:t>
      </w:r>
    </w:p>
    <w:p w14:paraId="6240D63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（3）能利用波纹编辑工具改变某个素材的长度；</w:t>
      </w:r>
    </w:p>
    <w:p w14:paraId="6C65DA4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lastRenderedPageBreak/>
        <w:t>（4）能利用滚动编辑工具改变素材的入点或出点；</w:t>
      </w:r>
    </w:p>
    <w:p w14:paraId="1A73FD1C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（5）能利用剃刀工具剪辑素材；</w:t>
      </w:r>
    </w:p>
    <w:p w14:paraId="6EC1E5DF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 xml:space="preserve">（6）能利用滑动工具改变素材出入点； </w:t>
      </w:r>
    </w:p>
    <w:p w14:paraId="1F9C9FE3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（7）能利用钢笔工具设置素材的关键帧。</w:t>
      </w:r>
    </w:p>
    <w:p w14:paraId="56AE955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3．掌握Premiere中视频特效的基本操作</w:t>
      </w:r>
    </w:p>
    <w:p w14:paraId="02A313B4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（1）能编辑视频位置、比例、旋转、定位点等参数；</w:t>
      </w:r>
    </w:p>
    <w:p w14:paraId="45379A9C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（2）能编辑视频透明度；</w:t>
      </w:r>
    </w:p>
    <w:p w14:paraId="013331B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（3）能编辑视频时间重置；</w:t>
      </w:r>
    </w:p>
    <w:p w14:paraId="2405DD58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（4）能添加、删除、编辑常用视频特效（扭曲、模糊&amp;锐化、生成、色彩校正等）。</w:t>
      </w:r>
    </w:p>
    <w:p w14:paraId="1009397D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4．掌握Premiere中字幕的基本操作</w:t>
      </w:r>
    </w:p>
    <w:p w14:paraId="4CEF181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（1）能添加、删除字幕素材；</w:t>
      </w:r>
    </w:p>
    <w:p w14:paraId="0B7BD182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（2）能编辑字幕素材；</w:t>
      </w:r>
    </w:p>
    <w:p w14:paraId="28212B5D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（3）能利用字幕常用工具（字幕工具、字幕属性、字幕动作）编辑字幕。</w:t>
      </w:r>
    </w:p>
    <w:p w14:paraId="1B895F09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5．掌握Premiere中视频切换的基本操作</w:t>
      </w:r>
    </w:p>
    <w:p w14:paraId="000FA45B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（1）能添加、删除视频切换特效；</w:t>
      </w:r>
    </w:p>
    <w:p w14:paraId="7320E07E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（2）能调整视频切换特效。</w:t>
      </w:r>
    </w:p>
    <w:p w14:paraId="4F512CC6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6．掌握Premiere中音频的基本操作</w:t>
      </w:r>
    </w:p>
    <w:p w14:paraId="782F77E0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（1）能添加、删除、编辑音频特效；</w:t>
      </w:r>
    </w:p>
    <w:p w14:paraId="5016C54F" w14:textId="77777777" w:rsidR="00317DF8" w:rsidRPr="00E63084" w:rsidRDefault="00176100" w:rsidP="00E63084">
      <w:pPr>
        <w:spacing w:line="360" w:lineRule="auto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（2）能添加、删除、编辑音频过渡效果；</w:t>
      </w:r>
    </w:p>
    <w:p w14:paraId="7FCE5ED4" w14:textId="57DA4112" w:rsidR="00317DF8" w:rsidRDefault="00176100" w:rsidP="002B445C">
      <w:pPr>
        <w:spacing w:line="360" w:lineRule="auto"/>
        <w:ind w:firstLineChars="200" w:firstLine="560"/>
        <w:rPr>
          <w:rFonts w:ascii="华文仿宋" w:eastAsia="华文仿宋" w:hAnsi="华文仿宋" w:hint="eastAsia"/>
          <w:bCs/>
          <w:sz w:val="24"/>
          <w:szCs w:val="24"/>
        </w:rPr>
      </w:pPr>
      <w:r w:rsidRPr="00E63084">
        <w:rPr>
          <w:rFonts w:ascii="宋体" w:eastAsia="宋体" w:hAnsi="宋体" w:cs="Times New Roman" w:hint="eastAsia"/>
          <w:sz w:val="28"/>
          <w:szCs w:val="28"/>
        </w:rPr>
        <w:t>7．掌握Premiere中视音频文件的导入、导出操作。</w:t>
      </w:r>
    </w:p>
    <w:sectPr w:rsidR="00317DF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6DB9E" w14:textId="77777777" w:rsidR="001F7999" w:rsidRDefault="001F7999" w:rsidP="00824A7B">
      <w:r>
        <w:separator/>
      </w:r>
    </w:p>
  </w:endnote>
  <w:endnote w:type="continuationSeparator" w:id="0">
    <w:p w14:paraId="69FD7FBA" w14:textId="77777777" w:rsidR="001F7999" w:rsidRDefault="001F7999" w:rsidP="0082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36E3A" w14:textId="77777777" w:rsidR="001F7999" w:rsidRDefault="001F7999" w:rsidP="00824A7B">
      <w:r>
        <w:separator/>
      </w:r>
    </w:p>
  </w:footnote>
  <w:footnote w:type="continuationSeparator" w:id="0">
    <w:p w14:paraId="2CBA2FE7" w14:textId="77777777" w:rsidR="001F7999" w:rsidRDefault="001F7999" w:rsidP="00824A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61B"/>
    <w:rsid w:val="0004561B"/>
    <w:rsid w:val="000B4070"/>
    <w:rsid w:val="00106A79"/>
    <w:rsid w:val="00111901"/>
    <w:rsid w:val="00176100"/>
    <w:rsid w:val="00176E95"/>
    <w:rsid w:val="001D75EE"/>
    <w:rsid w:val="001F3DE1"/>
    <w:rsid w:val="001F7999"/>
    <w:rsid w:val="00283FF3"/>
    <w:rsid w:val="0029507B"/>
    <w:rsid w:val="002B445C"/>
    <w:rsid w:val="002C0554"/>
    <w:rsid w:val="002D5425"/>
    <w:rsid w:val="002F77BE"/>
    <w:rsid w:val="00317DF8"/>
    <w:rsid w:val="003232B2"/>
    <w:rsid w:val="003277EA"/>
    <w:rsid w:val="00327D93"/>
    <w:rsid w:val="003360E4"/>
    <w:rsid w:val="00337315"/>
    <w:rsid w:val="00376059"/>
    <w:rsid w:val="003971C8"/>
    <w:rsid w:val="003D129D"/>
    <w:rsid w:val="003E1845"/>
    <w:rsid w:val="003F5C10"/>
    <w:rsid w:val="004770EC"/>
    <w:rsid w:val="004B341B"/>
    <w:rsid w:val="004D7D62"/>
    <w:rsid w:val="004E2096"/>
    <w:rsid w:val="00526523"/>
    <w:rsid w:val="00576380"/>
    <w:rsid w:val="00594268"/>
    <w:rsid w:val="006403AA"/>
    <w:rsid w:val="00655AA5"/>
    <w:rsid w:val="0066763E"/>
    <w:rsid w:val="0068661C"/>
    <w:rsid w:val="006F6FEB"/>
    <w:rsid w:val="007706CB"/>
    <w:rsid w:val="00786D0D"/>
    <w:rsid w:val="007A35C5"/>
    <w:rsid w:val="007A47F7"/>
    <w:rsid w:val="007B0A8C"/>
    <w:rsid w:val="007B2577"/>
    <w:rsid w:val="007B7E5B"/>
    <w:rsid w:val="007C310C"/>
    <w:rsid w:val="007D6113"/>
    <w:rsid w:val="007D7500"/>
    <w:rsid w:val="007F0997"/>
    <w:rsid w:val="00824A7B"/>
    <w:rsid w:val="008725CD"/>
    <w:rsid w:val="00895A9F"/>
    <w:rsid w:val="008A5995"/>
    <w:rsid w:val="009128E5"/>
    <w:rsid w:val="00981A5C"/>
    <w:rsid w:val="00986E3E"/>
    <w:rsid w:val="00996078"/>
    <w:rsid w:val="009A2F1A"/>
    <w:rsid w:val="009B0F0E"/>
    <w:rsid w:val="009C4483"/>
    <w:rsid w:val="009E10F3"/>
    <w:rsid w:val="00A10AB8"/>
    <w:rsid w:val="00A263A4"/>
    <w:rsid w:val="00A4019B"/>
    <w:rsid w:val="00A44254"/>
    <w:rsid w:val="00A468CB"/>
    <w:rsid w:val="00A51F64"/>
    <w:rsid w:val="00A80039"/>
    <w:rsid w:val="00A84DA3"/>
    <w:rsid w:val="00AE31CD"/>
    <w:rsid w:val="00AE4EDD"/>
    <w:rsid w:val="00AF12C1"/>
    <w:rsid w:val="00B25F9C"/>
    <w:rsid w:val="00B61F57"/>
    <w:rsid w:val="00B950DE"/>
    <w:rsid w:val="00BC46AE"/>
    <w:rsid w:val="00BE4019"/>
    <w:rsid w:val="00BF0B66"/>
    <w:rsid w:val="00C04A7D"/>
    <w:rsid w:val="00C3543B"/>
    <w:rsid w:val="00C45D00"/>
    <w:rsid w:val="00C55A9D"/>
    <w:rsid w:val="00C571F4"/>
    <w:rsid w:val="00C62263"/>
    <w:rsid w:val="00CC573E"/>
    <w:rsid w:val="00CE2347"/>
    <w:rsid w:val="00CE60EE"/>
    <w:rsid w:val="00CE66CD"/>
    <w:rsid w:val="00D21E7C"/>
    <w:rsid w:val="00D43082"/>
    <w:rsid w:val="00D45DE5"/>
    <w:rsid w:val="00DC20D7"/>
    <w:rsid w:val="00DD4C3F"/>
    <w:rsid w:val="00DD638E"/>
    <w:rsid w:val="00E121E3"/>
    <w:rsid w:val="00E63084"/>
    <w:rsid w:val="00E74591"/>
    <w:rsid w:val="00E76D48"/>
    <w:rsid w:val="00EA0DBF"/>
    <w:rsid w:val="00EB63AC"/>
    <w:rsid w:val="00ED2CA6"/>
    <w:rsid w:val="00FB52A8"/>
    <w:rsid w:val="1BD56950"/>
    <w:rsid w:val="285C2087"/>
    <w:rsid w:val="55D0007F"/>
    <w:rsid w:val="649265B4"/>
    <w:rsid w:val="760D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E5940D"/>
  <w15:docId w15:val="{06E038D4-1D26-411D-8850-012FE007D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rPr>
      <w:b/>
      <w:bCs/>
    </w:rPr>
  </w:style>
  <w:style w:type="paragraph" w:styleId="a4">
    <w:name w:val="annotation text"/>
    <w:basedOn w:val="a"/>
    <w:link w:val="a6"/>
    <w:uiPriority w:val="99"/>
    <w:unhideWhenUsed/>
    <w:pPr>
      <w:jc w:val="left"/>
    </w:pPr>
  </w:style>
  <w:style w:type="paragraph" w:styleId="a7">
    <w:name w:val="Balloon Text"/>
    <w:basedOn w:val="a"/>
    <w:link w:val="a8"/>
    <w:uiPriority w:val="99"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annotation reference"/>
    <w:basedOn w:val="a0"/>
    <w:uiPriority w:val="99"/>
    <w:unhideWhenUsed/>
    <w:rPr>
      <w:sz w:val="21"/>
      <w:szCs w:val="21"/>
    </w:rPr>
  </w:style>
  <w:style w:type="character" w:customStyle="1" w:styleId="ac">
    <w:name w:val="页眉 字符"/>
    <w:basedOn w:val="a0"/>
    <w:link w:val="ab"/>
    <w:uiPriority w:val="99"/>
    <w:semiHidden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rPr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qFormat/>
  </w:style>
  <w:style w:type="character" w:customStyle="1" w:styleId="a5">
    <w:name w:val="批注主题 字符"/>
    <w:basedOn w:val="a6"/>
    <w:link w:val="a3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rPr>
      <w:sz w:val="18"/>
      <w:szCs w:val="18"/>
    </w:rPr>
  </w:style>
  <w:style w:type="paragraph" w:customStyle="1" w:styleId="p0">
    <w:name w:val="p0"/>
    <w:basedOn w:val="a"/>
    <w:pPr>
      <w:widowControl/>
    </w:pPr>
    <w:rPr>
      <w:rFonts w:ascii="Calibri" w:eastAsia="宋体" w:hAnsi="Calibri" w:cs="Times New Roman"/>
      <w:kern w:val="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490</Words>
  <Characters>2799</Characters>
  <Application>Microsoft Office Word</Application>
  <DocSecurity>0</DocSecurity>
  <Lines>23</Lines>
  <Paragraphs>6</Paragraphs>
  <ScaleCrop>false</ScaleCrop>
  <Company>Sky123.Org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hf shan</cp:lastModifiedBy>
  <cp:revision>71</cp:revision>
  <dcterms:created xsi:type="dcterms:W3CDTF">2015-10-31T03:04:00Z</dcterms:created>
  <dcterms:modified xsi:type="dcterms:W3CDTF">2024-12-22T15:31:00Z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